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141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ind w:right="14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spacing w:line="276" w:lineRule="auto"/>
        <w:ind w:right="141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Warszawa,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color w:val="000000"/>
          <w:rtl w:val="0"/>
        </w:rPr>
        <w:t xml:space="preserve">.08.2023 r.</w:t>
      </w:r>
    </w:p>
    <w:p w:rsidR="00000000" w:rsidDel="00000000" w:rsidP="00000000" w:rsidRDefault="00000000" w:rsidRPr="00000000" w14:paraId="00000004">
      <w:pPr>
        <w:spacing w:line="276" w:lineRule="auto"/>
        <w:ind w:right="141"/>
        <w:jc w:val="right"/>
        <w:rPr>
          <w:b w:val="1"/>
          <w:color w:val="53813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549e39" w:space="11" w:sz="4" w:val="single"/>
          <w:left w:space="0" w:sz="0" w:val="nil"/>
          <w:bottom w:color="549e39" w:space="11" w:sz="4" w:val="single"/>
          <w:right w:space="0" w:sz="0" w:val="nil"/>
          <w:between w:space="0" w:sz="0" w:val="nil"/>
        </w:pBdr>
        <w:spacing w:line="276" w:lineRule="auto"/>
        <w:ind w:right="-6"/>
        <w:jc w:val="both"/>
        <w:rPr>
          <w:b w:val="1"/>
          <w:color w:val="538135"/>
          <w:sz w:val="36"/>
          <w:szCs w:val="36"/>
        </w:rPr>
      </w:pP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Gorąca nowość w Warszawie. Żabka Jush dostarczy hot-doga i panini - do domu i w plener.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Żabka Jush rozszerza obszar dostawy ciepłych przekąsek o Warszawę, której mieszkańcy od teraz mogą zamawiać do domu i w plener znane oraz lubiane przez Polaków hot-dogi. Ofertę dań na ciepło uzupełnia panini.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Hot-dog to znana na całym świecie p</w:t>
      </w:r>
      <w:r w:rsidDel="00000000" w:rsidR="00000000" w:rsidRPr="00000000">
        <w:rPr>
          <w:sz w:val="24"/>
          <w:szCs w:val="24"/>
          <w:rtl w:val="0"/>
        </w:rPr>
        <w:t xml:space="preserve">rzekąska</w:t>
      </w:r>
      <w:r w:rsidDel="00000000" w:rsidR="00000000" w:rsidRPr="00000000">
        <w:rPr>
          <w:sz w:val="24"/>
          <w:szCs w:val="24"/>
          <w:rtl w:val="0"/>
        </w:rPr>
        <w:t xml:space="preserve">. Choć jego korzenie wywodzą się z Niemiec, to przede wszystkim kojarzy się z nowojorskimi ulicami i meczami baseballu. To właśnie w Stanach Zjednoczonych konsumuje się aż 20 miliardów hot dogów rocznie! Jej globalna popularność polega</w:t>
      </w:r>
      <w:r w:rsidDel="00000000" w:rsidR="00000000" w:rsidRPr="00000000">
        <w:rPr>
          <w:sz w:val="24"/>
          <w:szCs w:val="24"/>
          <w:rtl w:val="0"/>
        </w:rPr>
        <w:t xml:space="preserve"> na pełnej smaku prostocie składników.</w:t>
      </w:r>
      <w:r w:rsidDel="00000000" w:rsidR="00000000" w:rsidRPr="00000000">
        <w:rPr>
          <w:sz w:val="24"/>
          <w:szCs w:val="24"/>
          <w:rtl w:val="0"/>
        </w:rPr>
        <w:t xml:space="preserve"> Do jej przygotowania wystarczy bułka, gorąca parówka i ulubiony sos. Te </w:t>
      </w:r>
      <w:r w:rsidDel="00000000" w:rsidR="00000000" w:rsidRPr="00000000">
        <w:rPr>
          <w:sz w:val="24"/>
          <w:szCs w:val="24"/>
          <w:rtl w:val="0"/>
        </w:rPr>
        <w:t xml:space="preserve">połączenie</w:t>
      </w:r>
      <w:r w:rsidDel="00000000" w:rsidR="00000000" w:rsidRPr="00000000">
        <w:rPr>
          <w:sz w:val="24"/>
          <w:szCs w:val="24"/>
          <w:rtl w:val="0"/>
        </w:rPr>
        <w:t xml:space="preserve"> zawładnęło kubkami smakowymi praktycznie w każdym zakątku Ziemi. Przekąska jest na tyle popularna, że doczekała się nawet swojego święta, które przypada na</w:t>
      </w:r>
      <w:r w:rsidDel="00000000" w:rsidR="00000000" w:rsidRPr="00000000">
        <w:rPr>
          <w:sz w:val="24"/>
          <w:szCs w:val="24"/>
          <w:rtl w:val="0"/>
        </w:rPr>
        <w:t xml:space="preserve"> 4 lipca.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 szybka przekąska sprawdza się w wielu sytuacjach i skutecznie zabija uczucie głodu wszędzie tam, gdzie akurat się znajdujemy. Od teraz mieszkańcy Warszawy mogą po nią sięgnąć nie wychodząc z domu, pracy czy nie podnosząc się z koca w parku. Przekąskę bowiem można zamówić poprzez aplikację Żabka Jush, która po pilotażu w Krakowie, wprowadziła swoją ofertę dostawy ciepłych dań - uzupełnioną przez panini - do stolicy. </w:t>
      </w:r>
    </w:p>
    <w:p w:rsidR="00000000" w:rsidDel="00000000" w:rsidP="00000000" w:rsidRDefault="00000000" w:rsidRPr="00000000" w14:paraId="00000009">
      <w:pPr>
        <w:spacing w:after="240" w:before="240" w:line="259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Pilotaż nowej usługi w Krakowie pomógł nam udoskonalić nasze procesy operacyjne, które w tej sytuacji sprawdziły się bardzo dobrze. Dzięki temu nasza oferta gorących dań została bardzo entuzjastycznie przyjęta przez mieszkańców Krakowa. Mając to doświadczenie zdecydowaliśmy się wprowadzić ciepłe przekąski do Warszawy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mówi Kamil Bąkowski, Marketing and eCommerce Director w Lite e-Commerce, start-upu odpowiedzialnego za Żabkę Jush. 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Wejście nowej funkcjonalności do Warszawy jest kolejnym krokiem Żabki Jush w rozwoju usługi dostawy ciepłych przekąsek do swoich użytkowników. Na początkowym etapie będzie ona dostępna dla wybranych mieszkańców Warszawy. Hot-dogi oraz panini będą mogli zamówić klienci z części </w:t>
      </w:r>
      <w:r w:rsidDel="00000000" w:rsidR="00000000" w:rsidRPr="00000000">
        <w:rPr>
          <w:sz w:val="24"/>
          <w:szCs w:val="24"/>
          <w:rtl w:val="0"/>
        </w:rPr>
        <w:t xml:space="preserve">Mokotowa, Woli oraz </w:t>
      </w:r>
      <w:r w:rsidDel="00000000" w:rsidR="00000000" w:rsidRPr="00000000">
        <w:rPr>
          <w:sz w:val="24"/>
          <w:szCs w:val="24"/>
          <w:rtl w:val="0"/>
        </w:rPr>
        <w:t xml:space="preserve">Śródmieścia</w:t>
      </w:r>
      <w:r w:rsidDel="00000000" w:rsidR="00000000" w:rsidRPr="00000000">
        <w:rPr>
          <w:sz w:val="24"/>
          <w:szCs w:val="24"/>
          <w:rtl w:val="0"/>
        </w:rPr>
        <w:t xml:space="preserve"> znajdujący się w obszarze działania magazynów obsługujących dostawy ciepłych przekąsek. 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Hot-dog i panini w różnych wariantach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Przekąska serwowana jest w standardowej, znanej klientom Żabki bułce i z dodatkiem wybranego sosu. Użytkownicy Żabki Jush będą mogli zamówić hot-doga z parówką w rozmiarze MAX, który będzie dostarczany z jednym z trzech sosów do wyboru: ketchup, </w:t>
      </w:r>
      <w:r w:rsidDel="00000000" w:rsidR="00000000" w:rsidRPr="00000000">
        <w:rPr>
          <w:sz w:val="24"/>
          <w:szCs w:val="24"/>
          <w:rtl w:val="0"/>
        </w:rPr>
        <w:t xml:space="preserve">czosnkowy i cieszący się największych zainteresowaniem w Krakowie - tysiąca wysp.</w:t>
      </w:r>
      <w:r w:rsidDel="00000000" w:rsidR="00000000" w:rsidRPr="00000000">
        <w:rPr>
          <w:sz w:val="24"/>
          <w:szCs w:val="24"/>
          <w:rtl w:val="0"/>
        </w:rPr>
        <w:t xml:space="preserve"> Z kolei panini będzie dostępne w trzech wariantach: z kurczakiem, z serem cheddar oraz z szynką, serem i papryczkami jalapeno. Proces przygotowania hot-doga i panini odbywa się w tym samym miejscu, gdzie kompletowane są zamówienia. Przed transportem przekąski są odpowiednio zabezpieczane przeciwko wychłodzeniu i uszkodzeniom, dzięki czemu dojadą do klientów ciepłe i w takiej samej formie jakby były robione na miejscu w sklepie Żabka.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Ulubiona przekąska Polaków bije rekordy zainteresowania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Hot-dogi to jedna z ulubionych przekąsek Polaków, która zaspokoi mniejszy oraz większy głód. Przypomnijmy, że w samych sklepach sieci Żabka sprzedało się w zeszłym roku aż 74 mln sztuk tej ciepłej przekąski, a w rekordowym dniu ubiegłego roku sprzedano łącznie 370 tys. hot-dogów.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Lite e-Commerce Sp. z o.o.</w:t>
      </w:r>
      <w:r w:rsidDel="00000000" w:rsidR="00000000" w:rsidRPr="00000000">
        <w:rPr>
          <w:rtl w:val="0"/>
        </w:rPr>
        <w:t xml:space="preserve"> - to spółka w Grupie Żabka odpowiedzialna za tworzenie rozwiązań e-commerce. Spółka skupia się na tworzeniu technologii, budowie produktów oraz zarządzaniu operacjami e-Commerce w ramach Grupy.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line="276" w:lineRule="auto"/>
        <w:ind w:right="56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 e-Commerce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Biuro Prasowe Lite e-Commerce</w:t>
        <w:br w:type="textWrapping"/>
        <w:t xml:space="preserve">Rafał Blank</w:t>
        <w:br w:type="textWrapping"/>
        <w:t xml:space="preserve">Email: </w:t>
      </w:r>
      <w:hyperlink r:id="rId7">
        <w:r w:rsidDel="00000000" w:rsidR="00000000" w:rsidRPr="00000000">
          <w:rPr>
            <w:color w:val="6b9f25"/>
            <w:u w:val="single"/>
            <w:rtl w:val="0"/>
          </w:rPr>
          <w:t xml:space="preserve">media@lite.tech</w:t>
        </w:r>
      </w:hyperlink>
      <w:r w:rsidDel="00000000" w:rsidR="00000000" w:rsidRPr="00000000">
        <w:rPr>
          <w:rtl w:val="0"/>
        </w:rPr>
        <w:br w:type="textWrapping"/>
        <w:t xml:space="preserve">Tel. kom.: 608 636 815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91312" cy="493102"/>
          <wp:effectExtent b="0" l="0" r="0" t="0"/>
          <wp:docPr descr="Obraz zawierający tekst&#10;&#10;Opis wygenerowany automatycznie" id="18" name="image2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2.png"/>
                  <pic:cNvPicPr preferRelativeResize="0"/>
                </pic:nvPicPr>
                <pic:blipFill>
                  <a:blip r:embed="rId1"/>
                  <a:srcRect b="16894" l="0" r="0" t="20011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4745990</wp:posOffset>
          </wp:positionH>
          <wp:positionV relativeFrom="paragraph">
            <wp:posOffset>-36824</wp:posOffset>
          </wp:positionV>
          <wp:extent cx="1014730" cy="80073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Zabka txt"/>
    <w:qFormat w:val="1"/>
    <w:rsid w:val="005F271E"/>
    <w:rPr>
      <w:rFonts w:cs="Times New Roman" w:eastAsia="MS Mincho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675E9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 w:val="1"/>
    <w:unhideWhenUsed w:val="1"/>
    <w:qFormat w:val="1"/>
    <w:rsid w:val="00B72ADC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rsid w:val="00AF77C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Nagwekinformacjiprasowej" w:customStyle="1">
    <w:name w:val="Nagłówek informacji prasowej"/>
    <w:basedOn w:val="Cytatintensywny"/>
    <w:link w:val="NagwekinformacjiprasowejZnak"/>
    <w:qFormat w:val="1"/>
    <w:rsid w:val="005F271E"/>
    <w:pPr>
      <w:pBdr>
        <w:top w:color="549e39" w:space="10" w:sz="4" w:val="single"/>
        <w:bottom w:color="549e39" w:space="10" w:sz="4" w:val="single"/>
      </w:pBdr>
    </w:pPr>
    <w:rPr>
      <w:b w:val="1"/>
      <w:i w:val="0"/>
      <w:color w:val="006600"/>
      <w:sz w:val="36"/>
    </w:rPr>
  </w:style>
  <w:style w:type="character" w:styleId="NagwekinformacjiprasowejZnak" w:customStyle="1">
    <w:name w:val="Nagłówek informacji prasowej Znak"/>
    <w:link w:val="Nagwekinformacjiprasowej"/>
    <w:rsid w:val="005F271E"/>
    <w:rPr>
      <w:rFonts w:ascii="Calibri" w:cs="Times New Roman" w:eastAsia="MS Mincho" w:hAnsi="Calibri"/>
      <w:b w:val="1"/>
      <w:iCs w:val="1"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5F271E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F271E"/>
    <w:rPr>
      <w:rFonts w:ascii="Calibri" w:cs="Times New Roman" w:eastAsia="MS Mincho" w:hAnsi="Calibri"/>
      <w:i w:val="1"/>
      <w:iCs w:val="1"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F0019D"/>
    <w:pPr>
      <w:spacing w:after="100" w:afterAutospacing="1" w:before="100" w:beforeAutospacing="1"/>
    </w:pPr>
    <w:rPr>
      <w:rFonts w:cs="Calibri" w:eastAsiaTheme="minorHAnsi"/>
      <w:sz w:val="22"/>
      <w:szCs w:val="22"/>
    </w:rPr>
  </w:style>
  <w:style w:type="character" w:styleId="Hipercze">
    <w:name w:val="Hyperlink"/>
    <w:uiPriority w:val="99"/>
    <w:unhideWhenUsed w:val="1"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20277"/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20277"/>
    <w:rPr>
      <w:rFonts w:ascii="Calibri" w:cs="Times New Roman" w:eastAsia="MS Mincho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B512B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B512B"/>
    <w:rPr>
      <w:rFonts w:ascii="Segoe UI" w:cs="Segoe UI" w:eastAsia="MS Mincho" w:hAnsi="Segoe UI"/>
      <w:sz w:val="18"/>
      <w:szCs w:val="18"/>
    </w:rPr>
  </w:style>
  <w:style w:type="character" w:styleId="Uwydatnienie">
    <w:name w:val="Emphasis"/>
    <w:basedOn w:val="Domylnaczcionkaakapitu"/>
    <w:uiPriority w:val="20"/>
    <w:qFormat w:val="1"/>
    <w:rsid w:val="00B50575"/>
    <w:rPr>
      <w:i w:val="1"/>
      <w:iCs w:val="1"/>
    </w:rPr>
  </w:style>
  <w:style w:type="paragraph" w:styleId="Akapitzlist">
    <w:name w:val="List Paragraph"/>
    <w:basedOn w:val="Normalny"/>
    <w:uiPriority w:val="34"/>
    <w:qFormat w:val="1"/>
    <w:rsid w:val="002E3486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748D6"/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1748D6"/>
    <w:rPr>
      <w:rFonts w:ascii="Calibri" w:cs="Times New Roman" w:eastAsia="MS Mincho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48D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48D6"/>
    <w:rPr>
      <w:rFonts w:ascii="Calibri" w:cs="Times New Roman" w:eastAsia="MS Mincho" w:hAnsi="Calibri"/>
      <w:b w:val="1"/>
      <w:bCs w:val="1"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73C18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B72ADC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 w:val="1"/>
    <w:unhideWhenUsed w:val="1"/>
    <w:rsid w:val="00B72ADC"/>
    <w:rPr>
      <w:i w:val="1"/>
      <w:iCs w:val="1"/>
    </w:rPr>
  </w:style>
  <w:style w:type="character" w:styleId="st" w:customStyle="1">
    <w:name w:val="st"/>
    <w:basedOn w:val="Domylnaczcionkaakapitu"/>
    <w:rsid w:val="00B72ADC"/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17286B"/>
    <w:rPr>
      <w:color w:val="605e5c"/>
      <w:shd w:color="auto" w:fill="e1dfdd" w:val="clear"/>
    </w:rPr>
  </w:style>
  <w:style w:type="paragraph" w:styleId="text" w:customStyle="1">
    <w:name w:val="text"/>
    <w:basedOn w:val="Normalny"/>
    <w:rsid w:val="00947592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 w:val="1"/>
    <w:rsid w:val="00947592"/>
    <w:rPr>
      <w:b w:val="1"/>
      <w:bCs w:val="1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F0F92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60BAB"/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60BAB"/>
    <w:rPr>
      <w:rFonts w:ascii="Calibri" w:cs="Times New Roman" w:eastAsia="MS Mincho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60BAB"/>
    <w:rPr>
      <w:vertAlign w:val="superscript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675E9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Data1" w:customStyle="1">
    <w:name w:val="Data1"/>
    <w:basedOn w:val="Normalny"/>
    <w:rsid w:val="00675E99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UnresolvedMention1" w:customStyle="1">
    <w:name w:val="Unresolved Mention1"/>
    <w:basedOn w:val="Domylnaczcionkaakapitu"/>
    <w:uiPriority w:val="99"/>
    <w:semiHidden w:val="1"/>
    <w:unhideWhenUsed w:val="1"/>
    <w:rsid w:val="00473F11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xmsonormal" w:customStyle="1">
    <w:name w:val="x_msonormal"/>
    <w:basedOn w:val="Normalny"/>
    <w:rsid w:val="00207C60"/>
    <w:rPr>
      <w:rFonts w:cs="Calibri" w:eastAsiaTheme="minorHAnsi"/>
      <w:sz w:val="22"/>
      <w:szCs w:val="22"/>
    </w:rPr>
  </w:style>
  <w:style w:type="paragraph" w:styleId="xmsolistparagraph" w:customStyle="1">
    <w:name w:val="x_msolistparagraph"/>
    <w:basedOn w:val="Normalny"/>
    <w:rsid w:val="00207C60"/>
    <w:pPr>
      <w:ind w:left="720"/>
    </w:pPr>
    <w:rPr>
      <w:rFonts w:cs="Calibri" w:eastAsiaTheme="minorHAns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10205F"/>
    <w:rPr>
      <w:rFonts w:cstheme="minorBidi" w:eastAsiaTheme="minorHAns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10205F"/>
    <w:rPr>
      <w:rFonts w:cstheme="minorBidi" w:eastAsiaTheme="minorHAnsi"/>
      <w:sz w:val="22"/>
      <w:szCs w:val="21"/>
      <w:lang w:eastAsia="en-US"/>
    </w:rPr>
  </w:style>
  <w:style w:type="paragraph" w:styleId="Poprawka">
    <w:name w:val="Revision"/>
    <w:hidden w:val="1"/>
    <w:uiPriority w:val="99"/>
    <w:semiHidden w:val="1"/>
    <w:rsid w:val="00DC774E"/>
    <w:rPr>
      <w:rFonts w:cs="Times New Roman" w:eastAsia="MS Mincho"/>
      <w:szCs w:val="24"/>
    </w:rPr>
  </w:style>
  <w:style w:type="character" w:styleId="UnresolvedMention2" w:customStyle="1">
    <w:name w:val="Unresolved Mention2"/>
    <w:basedOn w:val="Domylnaczcionkaakapitu"/>
    <w:uiPriority w:val="99"/>
    <w:semiHidden w:val="1"/>
    <w:unhideWhenUsed w:val="1"/>
    <w:rsid w:val="00146CDD"/>
    <w:rPr>
      <w:color w:val="605e5c"/>
      <w:shd w:color="auto" w:fill="e1dfdd" w:val="clear"/>
    </w:rPr>
  </w:style>
  <w:style w:type="character" w:styleId="UnresolvedMention3" w:customStyle="1">
    <w:name w:val="Unresolved Mention3"/>
    <w:basedOn w:val="Domylnaczcionkaakapitu"/>
    <w:uiPriority w:val="99"/>
    <w:semiHidden w:val="1"/>
    <w:unhideWhenUsed w:val="1"/>
    <w:rsid w:val="00854386"/>
    <w:rPr>
      <w:color w:val="605e5c"/>
      <w:shd w:color="auto" w:fill="e1dfdd" w:val="clear"/>
    </w:rPr>
  </w:style>
  <w:style w:type="character" w:styleId="Nierozpoznanawzmianka4" w:customStyle="1">
    <w:name w:val="Nierozpoznana wzmianka4"/>
    <w:basedOn w:val="Domylnaczcionkaakapitu"/>
    <w:uiPriority w:val="99"/>
    <w:semiHidden w:val="1"/>
    <w:unhideWhenUsed w:val="1"/>
    <w:rsid w:val="005B013C"/>
    <w:rPr>
      <w:color w:val="605e5c"/>
      <w:shd w:color="auto" w:fill="e1dfdd" w:val="clear"/>
    </w:rPr>
  </w:style>
  <w:style w:type="table" w:styleId="TableNormal2" w:customStyle="1">
    <w:name w:val="Table Normal2"/>
    <w:rsid w:val="00CA6EA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dia@lite.tech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MPMvxda3CdYSsyQmV3mCHLhoVg==">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2023-07-28T11:07:00Z</dcterms:created>
  <dc:creator>Małgorzata Maliszewska</dc:creator>
</cp:coreProperties>
</file>